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МУНИЦИПАЛЬНОЕ ОБЩЕОБРАЗОВАТЕЛЬНОЕ УЧРЕЖДЕНИЕ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72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872A7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СРЕДНЯЯ ШКОЛА-ДЕТСКИЙ САД №7 ИМЕНИ ГЕРОЯ СОВЕТСКОГО СОЮЗА МАРИИ ОКТЯБРЬСКОЙ</w:t>
      </w:r>
      <w:r w:rsidRPr="00872A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872A7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ГОРОДА ДЖАНКОЯ РЕСПУБЛИКИ КРЫМ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72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СОГЛАСОВАНО   </w:t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  <w:t xml:space="preserve">                    УТВЕРЖДЕНО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Руководитель отдела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  <w:t xml:space="preserve">   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приказом №192/01-07от 31.08.2021 г.   инклюзивного образования</w:t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       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Директор МОУ </w:t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Средняя школа-                      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Е.В. Колосова  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ab/>
        <w:t xml:space="preserve">            детский сад №7 им. М. Октябрьской</w:t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_____________    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Л. С.  Добренькая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  <w:t>АДАПТИРОВАННАЯ РАБОЧАЯ ПРОГРАММА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  <w:t xml:space="preserve">ПО </w:t>
      </w:r>
      <w:r w:rsidR="000A4B26"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  <w:t>ФИЗИЧЕСКОЙ КУЛЬТУРЕ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  <w:t>ДЛЯ ОБУЧАЮЩИХСЯ С ОСОБЫМИ ВОЗМОЖНОСТЯМИ ЗДОРОВЬЯ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</w:pPr>
      <w:r w:rsidRPr="00872A7A">
        <w:rPr>
          <w:rFonts w:ascii="Times New Roman" w:eastAsia="Times New Roman" w:hAnsi="Times New Roman" w:cs="Times New Roman"/>
          <w:b/>
          <w:bCs/>
          <w:color w:val="17365D"/>
          <w:sz w:val="44"/>
          <w:szCs w:val="44"/>
          <w:lang w:eastAsia="ru-RU"/>
        </w:rPr>
        <w:t>(</w:t>
      </w:r>
      <w:r w:rsidR="00E32976">
        <w:rPr>
          <w:rFonts w:ascii="Times New Roman" w:eastAsia="Times New Roman" w:hAnsi="Times New Roman" w:cs="Times New Roman"/>
          <w:b/>
          <w:bCs/>
          <w:color w:val="17365D"/>
          <w:sz w:val="44"/>
          <w:szCs w:val="44"/>
          <w:lang w:eastAsia="ru-RU"/>
        </w:rPr>
        <w:t xml:space="preserve">ЗПР, </w:t>
      </w:r>
      <w:bookmarkStart w:id="0" w:name="_GoBack"/>
      <w:bookmarkEnd w:id="0"/>
      <w:r w:rsidRPr="00872A7A"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  <w:t>ФГОС  7.1)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</w:pPr>
      <w:r w:rsidRPr="00872A7A">
        <w:rPr>
          <w:rFonts w:ascii="Times New Roman" w:eastAsia="Times New Roman" w:hAnsi="Times New Roman" w:cs="Times New Roman"/>
          <w:b/>
          <w:bCs/>
          <w:color w:val="17365D"/>
          <w:sz w:val="44"/>
          <w:szCs w:val="44"/>
          <w:lang w:eastAsia="ru-RU"/>
        </w:rPr>
        <w:t>2-</w:t>
      </w:r>
      <w:r w:rsidRPr="00872A7A">
        <w:rPr>
          <w:rFonts w:ascii="Times New Roman CYR" w:eastAsia="Times New Roman" w:hAnsi="Times New Roman CYR" w:cs="Times New Roman CYR"/>
          <w:b/>
          <w:bCs/>
          <w:color w:val="17365D"/>
          <w:sz w:val="44"/>
          <w:szCs w:val="44"/>
          <w:lang w:eastAsia="ru-RU"/>
        </w:rPr>
        <w:t>А КЛАСС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bCs/>
          <w:color w:val="17365D"/>
          <w:sz w:val="44"/>
          <w:szCs w:val="44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872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72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РАЗРАБОТЧИК: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                                                                  Ануфриева Елена Витальевна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                              учитель высшей категории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872A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ЭКСПЕРТ: Колосова Е.В.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ПРОГРАММА РАССМОТРЕНА НА ЗАСЕДАНИИ ПМПК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Протокол № 1 от </w:t>
      </w:r>
      <w:r w:rsidRPr="00872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 </w:t>
      </w: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августа  2021 года  </w:t>
      </w:r>
    </w:p>
    <w:p w:rsidR="00872A7A" w:rsidRPr="00872A7A" w:rsidRDefault="00872A7A" w:rsidP="00872A7A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Председатель ПМПК  _________       /Е.В. Колосова/ 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i/>
          <w:iCs/>
          <w:sz w:val="28"/>
          <w:szCs w:val="28"/>
          <w:lang w:eastAsia="ru-RU"/>
        </w:rPr>
        <w:t>Срок реализации программы: 2021/2022 учебный год</w:t>
      </w:r>
    </w:p>
    <w:p w:rsidR="00872A7A" w:rsidRPr="00872A7A" w:rsidRDefault="00872A7A" w:rsidP="00872A7A">
      <w:pPr>
        <w:autoSpaceDE w:val="0"/>
        <w:autoSpaceDN w:val="0"/>
        <w:adjustRightInd w:val="0"/>
        <w:spacing w:after="20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2A7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                                                  г. Джанкой, 2021</w:t>
      </w:r>
    </w:p>
    <w:p w:rsidR="00DB691A" w:rsidRPr="006B118E" w:rsidRDefault="006B118E" w:rsidP="006B11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18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A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Адаптированная рабочая программа по физической культуре разработана на основе нормативных документов:</w:t>
      </w:r>
    </w:p>
    <w:p w:rsid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118E">
        <w:rPr>
          <w:rFonts w:ascii="Times New Roman" w:hAnsi="Times New Roman" w:cs="Times New Roman"/>
          <w:sz w:val="24"/>
          <w:szCs w:val="24"/>
        </w:rPr>
        <w:t xml:space="preserve">Федерального закона Российской Федерации «Об образовании в Российской Федерации» N273-ФЗ </w:t>
      </w:r>
    </w:p>
    <w:p w:rsid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B118E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 (приказ Министерства образования и науки РФ от 06.10.2009г. №373 «Об утверждении и введении в действие федерального государственного стандарта начального общего образования» с изменениями и дополнениями от 29 декабря 2014 года № 1643)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РФ от 19 декабря 2014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</w:p>
    <w:p w:rsid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Примерных адаптированных основных общеобразовательных программ начального общего образования для всех категорий, обучающихся с ОВЗ (одобрены решением Федерального учебно-методического объединения по общему образованию Министерства образования и науки Российской Федерации от 22.12.2015 г. №4/15).</w:t>
      </w:r>
    </w:p>
    <w:p w:rsidR="000008D6" w:rsidRPr="006B118E" w:rsidRDefault="000008D6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008D6">
        <w:rPr>
          <w:rFonts w:ascii="Times New Roman" w:hAnsi="Times New Roman" w:cs="Times New Roman"/>
          <w:sz w:val="24"/>
          <w:szCs w:val="24"/>
        </w:rPr>
        <w:t xml:space="preserve"> Адаптированной образовательной программы начального общего образования для обучающихся с ЗПР  МОУ «Средняя школа-детский сад №7 им. М. Октябрьской», с учётом психофизических особенностей и возможностей детей с ЗПР  и рекомендаций ПМПК.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b/>
          <w:bCs/>
          <w:sz w:val="24"/>
          <w:szCs w:val="24"/>
        </w:rPr>
        <w:t>Цель программы</w:t>
      </w:r>
      <w:r w:rsidRPr="006B118E">
        <w:rPr>
          <w:rFonts w:ascii="Times New Roman" w:hAnsi="Times New Roman" w:cs="Times New Roman"/>
          <w:sz w:val="24"/>
          <w:szCs w:val="24"/>
        </w:rPr>
        <w:t>: формирование у учащихся начальной школы с ОВЗ основ здорового образа жизни, развитие творческой самостоятельности посредством освоения двигательной деятельности.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 программы: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укрепление здоровья, профилактика заболеваний сердечно-сосудистой, дыхательной систем и опорно-двигательного аппарата, содействие гармоническому физическому развитию;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освоение двигательных навыков и умений, необходимых для нормальной жизнедеятельности,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развитие основных физических качеств (силы, быстроты, выносливости, координации, гибкости);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формирование простейших знаний о личной гигиене, режиме дня, установки на сохранение и укрепление здоровья, навыков здорового и безопасного образа жизни;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приобщение к самостоятельным занятиям (дома), подвижным играм;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воспитание морально-волевых качеств;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воспитание устойчивого интереса к двигательной активности;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обучение детей правилам поведения во время занятий физическими упражнениями; развитие умения контролировать уровень своей двигательной подготовленности.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b/>
          <w:bCs/>
          <w:sz w:val="24"/>
          <w:szCs w:val="24"/>
        </w:rPr>
        <w:t>Коррекционные задачи</w:t>
      </w:r>
      <w:r w:rsidRPr="006B118E">
        <w:rPr>
          <w:rFonts w:ascii="Times New Roman" w:hAnsi="Times New Roman" w:cs="Times New Roman"/>
          <w:sz w:val="24"/>
          <w:szCs w:val="24"/>
        </w:rPr>
        <w:t> физической культуры заключаются в формировании жизненных компетенций: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lastRenderedPageBreak/>
        <w:t>- исправление недостатков физического и психического развития посредством специальных упражнений;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формирование первоначальных умений саморегуляции средствами физической культуры;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овладение ребёнком основными представлениями о собственном теле, возможностях и ограничениях его физических функций, возможностях компенсации;</w:t>
      </w:r>
    </w:p>
    <w:p w:rsidR="006B118E" w:rsidRPr="006B118E" w:rsidRDefault="006B118E" w:rsidP="000008D6">
      <w:pPr>
        <w:jc w:val="both"/>
        <w:rPr>
          <w:rFonts w:ascii="Times New Roman" w:hAnsi="Times New Roman" w:cs="Times New Roman"/>
          <w:sz w:val="24"/>
          <w:szCs w:val="24"/>
        </w:rPr>
      </w:pPr>
      <w:r w:rsidRPr="006B118E">
        <w:rPr>
          <w:rFonts w:ascii="Times New Roman" w:hAnsi="Times New Roman" w:cs="Times New Roman"/>
          <w:sz w:val="24"/>
          <w:szCs w:val="24"/>
        </w:rPr>
        <w:t>- формирование понимания связи телесного самочувствия с настроением, собственной активностью, самостоятельностью и независимостью; - овладение умениями включаться в занятия, дозировать физическую нагрузку.</w:t>
      </w:r>
    </w:p>
    <w:p w:rsidR="006B118E" w:rsidRPr="006B118E" w:rsidRDefault="006B118E" w:rsidP="000008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физической культуры отводится 0,5 часа в неделю- 17 </w:t>
      </w:r>
      <w:r w:rsidRPr="006B1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118E" w:rsidRPr="006B118E" w:rsidRDefault="006B118E" w:rsidP="000008D6">
      <w:pPr>
        <w:shd w:val="clear" w:color="auto" w:fill="FFFFFF"/>
        <w:spacing w:after="15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118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Данная программа предназначена для учащегося 2- А класса</w:t>
      </w:r>
      <w:r w:rsidRPr="006B1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общеобразовательного учреждения «Средняя школа-детский сад № 7 им. М. Октябрьской» города Джанкоя Республики Крым</w:t>
      </w:r>
    </w:p>
    <w:p w:rsidR="006B118E" w:rsidRPr="006B118E" w:rsidRDefault="006B118E" w:rsidP="000008D6">
      <w:pPr>
        <w:spacing w:after="0" w:line="240" w:lineRule="auto"/>
        <w:jc w:val="both"/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  <w:t>Психолого-педагогическая характеристика обучающегося.</w:t>
      </w:r>
    </w:p>
    <w:p w:rsidR="006B118E" w:rsidRPr="006B118E" w:rsidRDefault="006B118E" w:rsidP="000008D6">
      <w:pPr>
        <w:spacing w:after="0" w:line="240" w:lineRule="auto"/>
        <w:jc w:val="both"/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>Дата рождения : 26 марта 2012 год</w:t>
      </w:r>
    </w:p>
    <w:p w:rsidR="006B118E" w:rsidRPr="006B118E" w:rsidRDefault="006B118E" w:rsidP="000008D6">
      <w:pPr>
        <w:spacing w:after="0" w:line="240" w:lineRule="auto"/>
        <w:jc w:val="both"/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>Домашний адрес : ул. Октябрьская, 167</w:t>
      </w:r>
    </w:p>
    <w:p w:rsidR="006B118E" w:rsidRPr="006B118E" w:rsidRDefault="006B118E" w:rsidP="000008D6">
      <w:pPr>
        <w:spacing w:after="0" w:line="240" w:lineRule="auto"/>
        <w:jc w:val="both"/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особенностей и возможностей детей с ЗПР.</w:t>
      </w:r>
    </w:p>
    <w:p w:rsidR="006B118E" w:rsidRPr="006B118E" w:rsidRDefault="006B118E" w:rsidP="00000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ребенка наблюдается отставание в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6B118E" w:rsidRPr="006B118E" w:rsidRDefault="006B118E" w:rsidP="000008D6">
      <w:pPr>
        <w:spacing w:after="0" w:line="240" w:lineRule="auto"/>
        <w:jc w:val="both"/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</w:pPr>
      <w:r w:rsidRPr="006B118E"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>Мальчик спокойный, доброжелательный. С удовольс</w:t>
      </w:r>
      <w:r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>твием выполняет задания учителя.</w:t>
      </w:r>
      <w:r w:rsidRPr="006B118E">
        <w:rPr>
          <w:rFonts w:ascii="Times New Roman" w:eastAsia="Times New Roman" w:hAnsi="Times New Roman" w:cs="Times New Roman CYR"/>
          <w:bCs/>
          <w:sz w:val="24"/>
          <w:szCs w:val="24"/>
          <w:lang w:eastAsia="ru-RU"/>
        </w:rPr>
        <w:t xml:space="preserve"> </w:t>
      </w:r>
    </w:p>
    <w:p w:rsidR="006B118E" w:rsidRDefault="006B118E" w:rsidP="000008D6">
      <w:pPr>
        <w:pStyle w:val="c3"/>
        <w:shd w:val="clear" w:color="auto" w:fill="FFFFFF"/>
        <w:spacing w:before="0" w:beforeAutospacing="0" w:after="0" w:afterAutospacing="0"/>
        <w:jc w:val="center"/>
        <w:rPr>
          <w:rStyle w:val="c83c96"/>
          <w:b/>
          <w:bCs/>
          <w:iCs/>
          <w:color w:val="000000"/>
        </w:rPr>
      </w:pPr>
      <w:r w:rsidRPr="00DA2C4F">
        <w:rPr>
          <w:rStyle w:val="c83c96"/>
          <w:b/>
          <w:bCs/>
          <w:iCs/>
          <w:color w:val="000000"/>
        </w:rPr>
        <w:t>РАЗДЕЛ 1.</w:t>
      </w:r>
    </w:p>
    <w:p w:rsidR="006B118E" w:rsidRPr="00DA2C4F" w:rsidRDefault="006B118E" w:rsidP="000008D6">
      <w:pPr>
        <w:pStyle w:val="c3"/>
        <w:shd w:val="clear" w:color="auto" w:fill="FFFFFF"/>
        <w:spacing w:before="0" w:beforeAutospacing="0" w:after="0" w:afterAutospacing="0"/>
        <w:jc w:val="center"/>
        <w:rPr>
          <w:rStyle w:val="c83c96"/>
          <w:b/>
          <w:bCs/>
          <w:iCs/>
          <w:color w:val="000000"/>
        </w:rPr>
      </w:pPr>
      <w:r w:rsidRPr="00DA2C4F">
        <w:rPr>
          <w:rStyle w:val="c83c96"/>
          <w:b/>
          <w:bCs/>
          <w:iCs/>
          <w:color w:val="000000"/>
        </w:rPr>
        <w:t>ПЛАНИРУЕМЫЕ  РЕЗУЛЬТАТЫ ОСВОЕНИЯ УЧЕБНОГО ПРЕДМЕТА</w:t>
      </w:r>
    </w:p>
    <w:p w:rsidR="006B118E" w:rsidRPr="00DA2C4F" w:rsidRDefault="006B118E" w:rsidP="000008D6">
      <w:pPr>
        <w:pStyle w:val="c3"/>
        <w:shd w:val="clear" w:color="auto" w:fill="FFFFFF"/>
        <w:spacing w:before="0" w:beforeAutospacing="0" w:after="0" w:afterAutospacing="0"/>
        <w:jc w:val="both"/>
        <w:rPr>
          <w:caps/>
          <w:color w:val="000000"/>
        </w:rPr>
      </w:pPr>
      <w:r w:rsidRPr="00DA2C4F">
        <w:rPr>
          <w:rStyle w:val="c83c96"/>
          <w:b/>
          <w:bCs/>
          <w:iCs/>
          <w:color w:val="000000"/>
        </w:rPr>
        <w:t xml:space="preserve">1.1 </w:t>
      </w:r>
      <w:r w:rsidRPr="00DA2C4F">
        <w:rPr>
          <w:rStyle w:val="c83c96"/>
          <w:b/>
          <w:bCs/>
          <w:iCs/>
          <w:caps/>
          <w:color w:val="000000"/>
        </w:rPr>
        <w:t>Личностные результаты: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включают индивидуально-личностные качества и социальные (жизненные компетенции учащихся, социально значимые ценностные установки, необходимые для достижения основной цели современного образования – введения обучающихся с ЗПР в культуру, овладение ими социально-культурным опытом.</w:t>
      </w:r>
    </w:p>
    <w:p w:rsidR="006B118E" w:rsidRP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6B118E">
        <w:rPr>
          <w:b/>
          <w:color w:val="000000"/>
        </w:rPr>
        <w:t>Личностные результаты отражают: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Осознание себя как гражданина России; формирование чувства гордости за свою Родину, российский народ и историю России;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Формирование целостного, социально ориентированного взгляда на мир и его органичном единстве природной и социальной частей;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Формирование уважительного отношения к иному мнению, истории и культуре других народов;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Развитие адекватных представлений о собственных возможностях, о насущно необходимом жизнеобеспечении;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Овладение начальными навыками адаптации в динамично изменяющемся и развивающемся мире;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Овладение социально-бытовыми умениями, используемыми в повседневной жизни;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Владение навыками коммуникации и принятыми ритуалами социального взаимодействия;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Способность к осмыслению и дифференциации картины мира, её временно-пространственной организации;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9)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Принятие и освоение социальной роли обучающегося, формирование и развитие социально значимых мотивов учебной деятельности; 11) Развитие навыков сотрудничества со взрослыми и сверстниками в разных социальных ситуациях;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12) Формирование эстетической потребности, ценностей и чувств;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13)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14)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smallCaps/>
          <w:color w:val="000000"/>
        </w:rPr>
        <w:t xml:space="preserve">1.2 </w:t>
      </w:r>
      <w:r w:rsidRPr="006B118E">
        <w:rPr>
          <w:b/>
          <w:bCs/>
          <w:smallCaps/>
          <w:color w:val="000000"/>
        </w:rPr>
        <w:t>Метапредметные </w:t>
      </w:r>
      <w:r w:rsidRPr="006B118E">
        <w:rPr>
          <w:b/>
          <w:smallCaps/>
          <w:color w:val="000000"/>
        </w:rPr>
        <w:t>результаты</w:t>
      </w:r>
      <w:r>
        <w:rPr>
          <w:color w:val="000000"/>
        </w:rPr>
        <w:t xml:space="preserve"> включают освоенные обучающимися универсальные учебные действия (познавательные, регулятивные, коммуникативные), обеспечивающие овладение ключевыми компетенциями (составляющие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Метапредметные результаты отражают: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Овладение способностью принимать и сохранять цели и задачи решения типовых учебных и практических задач;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Формирование умения понимать причины успеха/неуспеха учебной деятельности;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Освоение начальных форм познавательной и личностной рефлексии;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Использование элементарных знаково-символических средств представления информации для создания решения учебных и практических задач;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Использование речевых средств и средств информационных и коммуникативных технологий (ИКТ) для решения коммуникативных познавательных задач;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Использование различных способов поиска, сбора, обработки информации в соответствии с коммуникативными и познавательными задачами и технологиями учебного предмета;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Овладение навыками смыслового чтения текстов доступных по содержанию и объёму художественных текстов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Овладение логическими действиями сравнения, анализа, синтеза, обобщения, классификации по родовым признакам на наглядном материале, основе практической деятельности и доступном вербальном материале на уровне, соответствующим индивидуальным возможностям;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11) Готовность слушать собеседника и вступать в диалог и поддерживать его; готовность признавать возможность существования различных точек зрения и права каждого иметь свою; излагать свое мнение;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12)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13) Готовность конструктивно решать конфликты посредством учёта интересов сторон и сотрудничества;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15) Овладение некоторыми предметными и межпредметными понятиями, отражающими доступные существенные связи и отношения между объектами и процессами.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1.3 </w:t>
      </w:r>
      <w:r w:rsidRPr="006B118E">
        <w:rPr>
          <w:b/>
          <w:bCs/>
          <w:smallCaps/>
          <w:color w:val="000000"/>
        </w:rPr>
        <w:t>Предметные результаты</w:t>
      </w:r>
      <w:r>
        <w:rPr>
          <w:b/>
          <w:bCs/>
          <w:color w:val="000000"/>
        </w:rPr>
        <w:t> </w:t>
      </w:r>
      <w:r>
        <w:rPr>
          <w:color w:val="000000"/>
        </w:rPr>
        <w:t>включают</w:t>
      </w:r>
      <w:r>
        <w:rPr>
          <w:b/>
          <w:bCs/>
          <w:color w:val="000000"/>
        </w:rPr>
        <w:t> </w:t>
      </w:r>
      <w:r>
        <w:rPr>
          <w:color w:val="000000"/>
        </w:rPr>
        <w:t>освоенный обучающимися в ходе изучения учебного предмета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 отражают: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Формирование установки на сохранение и укрепление здоровья, навыков здорового и безопасного образа жизни;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Овладение основными представлениями о собственном теле, возможностях его физических функций, возможностях компенсации;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Формирование понимания связи телесного самочувствия с настроением, собственной активностью, самостоятельностью и независимостью;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Овладение умениями поддерживать образ жизни, соответствующий возрасту, потребностям и ограничениями здоровья, поддерживать режим дня с необходимыми оздоровительными процедурами. Овладение умениями включаться в занятия на свежем воздухе, адекватно дозировать физическую нагрузку, соблюдать необходимый индивидуальный режим питания и сна;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Формирование умения следить за своим физическим состоянием, величиной физических нагрузок;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Развитие основных физических качеств (силы, быстроты, выносливости, координации, гибкости);</w:t>
      </w:r>
    </w:p>
    <w:p w:rsidR="006B118E" w:rsidRDefault="006B118E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Формирование установки на сохранение и укрепление здоровья, навыков здорового и безопасного образа жизни.</w:t>
      </w:r>
    </w:p>
    <w:p w:rsidR="00947619" w:rsidRPr="00947619" w:rsidRDefault="00947619" w:rsidP="000008D6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 CYR" w:eastAsia="Times New Roman" w:hAnsi="Times New Roman CYR" w:cs="Times New Roman CYR"/>
          <w:b/>
          <w:smallCaps/>
          <w:sz w:val="24"/>
          <w:szCs w:val="24"/>
          <w:lang w:eastAsia="ru-RU"/>
        </w:rPr>
      </w:pPr>
      <w:r w:rsidRPr="00947619">
        <w:rPr>
          <w:rFonts w:ascii="Times New Roman CYR" w:eastAsia="Times New Roman" w:hAnsi="Times New Roman CYR" w:cs="Times New Roman CYR"/>
          <w:b/>
          <w:caps/>
          <w:smallCaps/>
          <w:sz w:val="24"/>
          <w:szCs w:val="24"/>
          <w:lang w:eastAsia="ru-RU"/>
        </w:rPr>
        <w:t xml:space="preserve">Раздел </w:t>
      </w:r>
      <w:r w:rsidRPr="00947619">
        <w:rPr>
          <w:rFonts w:ascii="Times New Roman CYR" w:eastAsia="Times New Roman" w:hAnsi="Times New Roman CYR" w:cs="Times New Roman CYR"/>
          <w:b/>
          <w:smallCaps/>
          <w:sz w:val="24"/>
          <w:szCs w:val="24"/>
          <w:lang w:eastAsia="ru-RU"/>
        </w:rPr>
        <w:t>2.</w:t>
      </w:r>
    </w:p>
    <w:p w:rsidR="00947619" w:rsidRPr="00947619" w:rsidRDefault="00947619" w:rsidP="000008D6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 CYR" w:eastAsia="Times New Roman" w:hAnsi="Times New Roman CYR" w:cs="Times New Roman CYR"/>
          <w:b/>
          <w:smallCaps/>
          <w:sz w:val="24"/>
          <w:szCs w:val="24"/>
          <w:lang w:eastAsia="ru-RU"/>
        </w:rPr>
      </w:pPr>
      <w:r w:rsidRPr="00947619">
        <w:rPr>
          <w:rFonts w:ascii="Times New Roman" w:eastAsia="Times New Roman" w:hAnsi="Times New Roman" w:cs="Times New Roman CYR"/>
          <w:b/>
          <w:bCs/>
          <w:smallCaps/>
          <w:sz w:val="24"/>
          <w:szCs w:val="24"/>
          <w:lang w:eastAsia="ru-RU"/>
        </w:rPr>
        <w:t>СОДЕРЖАНИЕ  УЧЕБНОГО  ПРЕДМЕТА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Знания по адаптивной физической культуре.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Физическая культура.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личной гигиены.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Физические упражнения. </w:t>
      </w:r>
      <w:r>
        <w:rPr>
          <w:color w:val="000000"/>
        </w:rPr>
        <w:t>Физические упражнения, их влияние на физическое развитие и развитие физических качеств, основы спортивной техники изучаемых упражнений.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Способы физкультурной деятельности.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Самостоятельные занятия.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Самостоятельные игры и развлечения.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Физическое совершенствование</w:t>
      </w:r>
      <w:r>
        <w:rPr>
          <w:color w:val="000000"/>
        </w:rPr>
        <w:t>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Физкультурно</w:t>
      </w:r>
      <w:r>
        <w:rPr>
          <w:b/>
          <w:bCs/>
          <w:color w:val="000000"/>
        </w:rPr>
        <w:softHyphen/>
        <w:t>-оздоровительная деятельность.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Комплексы дыхательных упражнений.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Гимнастика для глаз.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Спортивно</w:t>
      </w:r>
      <w:r>
        <w:rPr>
          <w:b/>
          <w:bCs/>
          <w:color w:val="000000"/>
        </w:rPr>
        <w:softHyphen/>
        <w:t>-оздоровительная деятельность.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Лёгкая атлетика.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Ходьба с сохранением правильной осанки. Ходьба в чередовании с бегом.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Беговые упражнения: с высоким подниманием бедра, с изменением направления движения, из разных исходных положений; челночный бег; высокий старт с последующим ускорением.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Прыжковые упражнения: на одной ноге и двух ногах на месте и с продвижением; в длину и высоту; спрыгивание и запрыгивание.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Броски: большого мяча  на дальность разными способами. Метание: малого мяча в вертикальную и горизонтальную цель и на дальность.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Подвижные игры и элементы спортивных игр</w:t>
      </w:r>
      <w:r>
        <w:rPr>
          <w:b/>
          <w:bCs/>
          <w:color w:val="000000"/>
        </w:rPr>
        <w:t>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На материале лёгкой атлетики:</w:t>
      </w:r>
      <w:r>
        <w:rPr>
          <w:color w:val="000000"/>
        </w:rPr>
        <w:t> прыжки, бег, метания и броски; упражнения на координацию, выносливость и быстроту..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На материале спортивных игр: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Футбол</w:t>
      </w:r>
      <w:r>
        <w:rPr>
          <w:color w:val="000000"/>
        </w:rPr>
        <w:t>: удар по неподвижному и катящемуся мячу; остановка мяча; ведение мяча; подвижные игры на материале футбола.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Баскетбол</w:t>
      </w:r>
      <w:r>
        <w:rPr>
          <w:color w:val="000000"/>
        </w:rPr>
        <w:t>: стойка баскетболиста; специальные передвижения без мяча; хват мяча; ведение мяча на месте; броски мяча с места двумя руками снизу из-под кольца; передача и ловля мяча на месте двумя руками от груди в паре с учителем; подвижные игры на материале баскетбола.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Пионербол</w:t>
      </w:r>
      <w:r>
        <w:rPr>
          <w:color w:val="000000"/>
        </w:rPr>
        <w:t>: броски и ловля мяча в парах через сетку двумя руками снизу и сверху; нижняя подача мяча (одной рукой снизу).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Волейбол</w:t>
      </w:r>
      <w:r>
        <w:rPr>
          <w:color w:val="000000"/>
        </w:rPr>
        <w:t>: подбрасывание мяча; подача мяча; приём и передача мяча; подвижные игры на материале волейбола.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Коррекционно-развивающие игры</w:t>
      </w:r>
      <w:r>
        <w:rPr>
          <w:b/>
          <w:bCs/>
          <w:color w:val="000000"/>
        </w:rPr>
        <w:t>:</w:t>
      </w:r>
      <w:r>
        <w:rPr>
          <w:color w:val="000000"/>
        </w:rPr>
        <w:t> «Порядок и беспорядок», «Узнай, где звонили», «Собери урожай». Игры с бегом и прыжками: «Сорви шишку», «У медведя во бору», «Подбеги к своему предмету», «День и ночь», «Кот и мыши», «Пятнашки»; «Прыжки по кочкам». Игры с мячом: «Метание мячей и мешочков»; «Кого назвали – тот и ловит», «Мяч по кругу», «Не урони мяч».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Адаптивная физическая реабилитация.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Общеразвивающие упражнения.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На материале лёгкой атлетики: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Развитие координации</w:t>
      </w:r>
      <w:r>
        <w:rPr>
          <w:color w:val="000000"/>
        </w:rPr>
        <w:t>: 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i/>
          <w:iCs/>
          <w:color w:val="000000"/>
        </w:rPr>
        <w:t>Развитие быстроты</w:t>
      </w:r>
      <w:r>
        <w:rPr>
          <w:color w:val="000000"/>
        </w:rPr>
        <w:t>: повторное выполнение беговых упражнений с максимальной скоростью с высокого старта, из разных исходных положений; челночный бег; броски в стенку и ловля теннисного мяча, стоя у стены, из разных исходных положений, с поворотами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Коррекционно-развивающие упражнения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t>Упражнения на дыхание</w:t>
      </w:r>
      <w:r w:rsidRPr="000008D6">
        <w:rPr>
          <w:color w:val="000000"/>
        </w:rPr>
        <w:t>:.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t>Упражнения на коррекцию и формирование правильной осанки</w:t>
      </w:r>
      <w:r w:rsidRPr="000008D6">
        <w:rPr>
          <w:color w:val="000000"/>
        </w:rPr>
        <w:t>: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lastRenderedPageBreak/>
        <w:t>Упражнения на укрепление мышц спины и брюшного пресса путем прогиба назад</w:t>
      </w:r>
      <w:r w:rsidRPr="000008D6">
        <w:rPr>
          <w:color w:val="000000"/>
        </w:rPr>
        <w:t>: «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t>Упражнения на коррекцию и профилактику плоскостопия</w:t>
      </w:r>
      <w:r w:rsidRPr="000008D6">
        <w:rPr>
          <w:color w:val="000000"/>
        </w:rPr>
        <w:t>: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t>Упражнения на развитие общей и мелкой моторики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t>Упражнения на развитие точности и координации движений:</w:t>
      </w:r>
      <w:r w:rsidRPr="000008D6">
        <w:rPr>
          <w:color w:val="000000"/>
        </w:rPr>
        <w:t>.</w:t>
      </w:r>
    </w:p>
    <w:p w:rsidR="00947619" w:rsidRPr="000008D6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0008D6">
        <w:rPr>
          <w:bCs/>
          <w:iCs/>
          <w:color w:val="000000"/>
        </w:rPr>
        <w:t>Упражнения на развитие двигательных умений и навыков:</w:t>
      </w:r>
    </w:p>
    <w:p w:rsidR="00947619" w:rsidRDefault="00947619" w:rsidP="000008D6">
      <w:pPr>
        <w:pStyle w:val="a3"/>
        <w:shd w:val="clear" w:color="auto" w:fill="F5F5F5"/>
        <w:spacing w:before="0" w:beforeAutospacing="0" w:after="0" w:afterAutospacing="0" w:line="216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повороты направо, налево с указанием направления; повороты на месте кругом с показом направления.</w:t>
      </w:r>
    </w:p>
    <w:p w:rsidR="00947619" w:rsidRPr="00947619" w:rsidRDefault="00947619" w:rsidP="00947619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" w:eastAsia="Times New Roman" w:hAnsi="Times New Roman" w:cs="Times New Roman CYR"/>
          <w:b/>
          <w:bCs/>
          <w:smallCaps/>
          <w:sz w:val="24"/>
          <w:szCs w:val="24"/>
          <w:lang w:eastAsia="ru-RU"/>
        </w:rPr>
      </w:pPr>
      <w:r w:rsidRPr="00947619">
        <w:rPr>
          <w:rFonts w:ascii="Times New Roman" w:eastAsia="Times New Roman" w:hAnsi="Times New Roman" w:cs="Times New Roman CYR"/>
          <w:b/>
          <w:bCs/>
          <w:smallCaps/>
          <w:sz w:val="24"/>
          <w:szCs w:val="24"/>
          <w:lang w:eastAsia="ru-RU"/>
        </w:rPr>
        <w:t xml:space="preserve">РАЗДЕЛ  3 </w:t>
      </w:r>
    </w:p>
    <w:p w:rsidR="00947619" w:rsidRPr="00947619" w:rsidRDefault="00947619" w:rsidP="00947619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" w:eastAsia="Times New Roman" w:hAnsi="Times New Roman" w:cs="Times New Roman CYR"/>
          <w:b/>
          <w:bCs/>
          <w:smallCaps/>
          <w:sz w:val="24"/>
          <w:szCs w:val="24"/>
          <w:lang w:eastAsia="ru-RU"/>
        </w:rPr>
      </w:pPr>
      <w:r w:rsidRPr="00947619">
        <w:rPr>
          <w:rFonts w:ascii="Times New Roman" w:eastAsia="Times New Roman" w:hAnsi="Times New Roman" w:cs="Times New Roman CYR"/>
          <w:b/>
          <w:bCs/>
          <w:smallCaps/>
          <w:sz w:val="24"/>
          <w:szCs w:val="24"/>
          <w:lang w:eastAsia="ru-RU"/>
        </w:rPr>
        <w:t>КАЛЕНДАРНО-ТЕМАТИЧЕСКОЕ  ПЛАНИРОВАНИЕ</w:t>
      </w:r>
    </w:p>
    <w:p w:rsidR="00947619" w:rsidRPr="00947619" w:rsidRDefault="00947619" w:rsidP="00947619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" w:eastAsia="Times New Roman" w:hAnsi="Times New Roman" w:cs="Times New Roman CYR"/>
          <w:b/>
          <w:bCs/>
          <w:smallCaps/>
          <w:sz w:val="24"/>
          <w:szCs w:val="24"/>
          <w:lang w:eastAsia="ru-RU"/>
        </w:rPr>
      </w:pPr>
    </w:p>
    <w:tbl>
      <w:tblPr>
        <w:tblW w:w="9896" w:type="dxa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992"/>
        <w:gridCol w:w="992"/>
        <w:gridCol w:w="4961"/>
        <w:gridCol w:w="2126"/>
      </w:tblGrid>
      <w:tr w:rsidR="00947619" w:rsidRPr="00947619" w:rsidTr="00DF3AA4">
        <w:tc>
          <w:tcPr>
            <w:tcW w:w="825" w:type="dxa"/>
            <w:vMerge w:val="restart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№</w:t>
            </w:r>
          </w:p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Тема  урока</w:t>
            </w:r>
          </w:p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 xml:space="preserve">     Примечание</w:t>
            </w:r>
          </w:p>
        </w:tc>
      </w:tr>
      <w:tr w:rsidR="00947619" w:rsidRPr="00947619" w:rsidTr="00DF3AA4">
        <w:tc>
          <w:tcPr>
            <w:tcW w:w="825" w:type="dxa"/>
            <w:vMerge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961" w:type="dxa"/>
            <w:vMerge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7770" w:type="dxa"/>
            <w:gridSpan w:val="4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0</w:t>
            </w:r>
            <w:r w:rsidR="000008D6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3</w:t>
            </w: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Default="00947619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9476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Инструктаж </w:t>
            </w:r>
            <w:r w:rsidRPr="0087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ТБ. </w:t>
            </w: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Ходьба под счет.  Ходьба на носках, на пятках. Обычный бег. Игра «Летает, не летает»</w:t>
            </w:r>
          </w:p>
          <w:p w:rsidR="00872A7A" w:rsidRPr="00947619" w:rsidRDefault="00872A7A" w:rsidP="009476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17</w:t>
            </w:r>
            <w:r w:rsidR="00947619" w:rsidRPr="00947619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Default="00947619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Ходьба и бег. Ходьба под счет, на носках, на пятках. Комбинированный урок</w:t>
            </w:r>
          </w:p>
          <w:p w:rsidR="00872A7A" w:rsidRPr="00947619" w:rsidRDefault="00872A7A" w:rsidP="009476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872A7A" w:rsidRDefault="00947619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Ходьба под счет. Ходьба на носках, на пятках. Высокий старт. Бег с ускорением.  Игра «Гуси-лебеди».</w:t>
            </w:r>
          </w:p>
          <w:p w:rsidR="00947619" w:rsidRPr="00872A7A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872A7A" w:rsidRPr="00872A7A" w:rsidRDefault="00947619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ОРУ. Специальные беговые у</w:t>
            </w:r>
            <w:r w:rsidR="00872A7A"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пражнения. </w:t>
            </w: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Ходьба с высоким подниманием бедра.</w:t>
            </w:r>
          </w:p>
          <w:p w:rsidR="00947619" w:rsidRDefault="00872A7A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Игра «День-ночь»</w:t>
            </w:r>
            <w:r w:rsidR="00947619"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 </w:t>
            </w:r>
          </w:p>
          <w:p w:rsidR="00872A7A" w:rsidRPr="00872A7A" w:rsidRDefault="00872A7A" w:rsidP="009476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Default="00872A7A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Прыжки на одной ноге, на двух, на месте. Игра «Съедобное- несъедобное»</w:t>
            </w:r>
          </w:p>
          <w:p w:rsidR="00872A7A" w:rsidRPr="00872A7A" w:rsidRDefault="00872A7A" w:rsidP="009476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Default="00872A7A" w:rsidP="00947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Прыжки на одной ноге, на двух, на месте. Прыжки с продвижением вперед. ОРУ.  Игра «Прыгающие воробушки»</w:t>
            </w:r>
          </w:p>
          <w:p w:rsidR="00872A7A" w:rsidRPr="00872A7A" w:rsidRDefault="00872A7A" w:rsidP="009476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947619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Default="00872A7A" w:rsidP="00DF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ОРУ с мячом. </w:t>
            </w: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Игра «Съедобное- несъедобное»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ОРУ с малым мячом. Метание малого мяча. Игра «Кто дальше бросит?»</w:t>
            </w: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 xml:space="preserve">ОРУ. Равномерный бег. Чередование ходьбы и бега . Подвижная игра «Пятнашки». Развитие выносливости. 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ОРУ. Равномерный бег. Чередование ходьбы и бега . Подвижная игра «День и ночь».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ОРУ в движении. Подвижная игра «День и ночь».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872A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ОРУ с мячом. Обучение ловли и передачам мяча. Игра «Попади в цель»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872A7A" w:rsidRPr="00872A7A" w:rsidRDefault="00872A7A" w:rsidP="00872A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 с мячом. Передача и ловля мяча. Игра «Попади в цель»</w:t>
            </w:r>
          </w:p>
          <w:p w:rsidR="00947619" w:rsidRPr="00872A7A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ОРУ со скакалкой. Прыжки через скакалку. 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ОРУ со скакалкой. Прыжки через скакалку. 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ОРУ с мячом. Прыжки через скакалку.</w:t>
            </w:r>
          </w:p>
          <w:p w:rsidR="00872A7A" w:rsidRPr="00872A7A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Игра «День и ночь»</w:t>
            </w: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  <w:tr w:rsidR="00947619" w:rsidRPr="00947619" w:rsidTr="00DF3AA4">
        <w:tc>
          <w:tcPr>
            <w:tcW w:w="825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  <w:shd w:val="clear" w:color="auto" w:fill="auto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947619" w:rsidRDefault="00872A7A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  <w:r w:rsidRPr="00872A7A"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  <w:t>Итоговый урок за год</w:t>
            </w:r>
          </w:p>
          <w:p w:rsidR="000008D6" w:rsidRPr="00872A7A" w:rsidRDefault="000008D6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47619" w:rsidRPr="00947619" w:rsidRDefault="00947619" w:rsidP="00DF3AA4">
            <w:pPr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eastAsia="ru-RU"/>
              </w:rPr>
            </w:pPr>
          </w:p>
        </w:tc>
      </w:tr>
    </w:tbl>
    <w:p w:rsidR="006B118E" w:rsidRPr="006B118E" w:rsidRDefault="006B118E" w:rsidP="006B118E">
      <w:pPr>
        <w:rPr>
          <w:rFonts w:ascii="Times New Roman" w:hAnsi="Times New Roman" w:cs="Times New Roman"/>
          <w:sz w:val="24"/>
          <w:szCs w:val="24"/>
        </w:rPr>
      </w:pPr>
    </w:p>
    <w:sectPr w:rsidR="006B118E" w:rsidRPr="006B1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70C"/>
    <w:rsid w:val="000008D6"/>
    <w:rsid w:val="000A4B26"/>
    <w:rsid w:val="005D470C"/>
    <w:rsid w:val="006B118E"/>
    <w:rsid w:val="00872A7A"/>
    <w:rsid w:val="00947619"/>
    <w:rsid w:val="00DB691A"/>
    <w:rsid w:val="00E3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B916C"/>
  <w15:chartTrackingRefBased/>
  <w15:docId w15:val="{FBEB07BE-9153-4DF9-976D-E4193CC9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6B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c96">
    <w:name w:val="c83 c96"/>
    <w:basedOn w:val="a0"/>
    <w:rsid w:val="006B118E"/>
  </w:style>
  <w:style w:type="paragraph" w:styleId="a3">
    <w:name w:val="Normal (Web)"/>
    <w:basedOn w:val="a"/>
    <w:uiPriority w:val="99"/>
    <w:semiHidden/>
    <w:unhideWhenUsed/>
    <w:rsid w:val="006B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5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2021-09-17T18:52:00Z</dcterms:created>
  <dcterms:modified xsi:type="dcterms:W3CDTF">2021-09-20T16:43:00Z</dcterms:modified>
</cp:coreProperties>
</file>